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9A9D" w14:textId="77777777" w:rsidR="00835251" w:rsidRDefault="00D466BB" w:rsidP="00AE4131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bookmarkStart w:id="0" w:name="bookmark0"/>
      <w:bookmarkStart w:id="1" w:name="bookmark4"/>
      <w:bookmarkStart w:id="2" w:name="_GoBack"/>
      <w:bookmarkEnd w:id="2"/>
      <w:r w:rsidRPr="00D466BB">
        <w:rPr>
          <w:rFonts w:ascii="Arial" w:hAnsi="Arial" w:cs="Arial"/>
          <w:b/>
          <w:u w:val="single"/>
        </w:rPr>
        <w:t>ALLEGATO B</w:t>
      </w:r>
    </w:p>
    <w:p w14:paraId="15E14FF4" w14:textId="77777777" w:rsidR="008018E9" w:rsidRDefault="008018E9" w:rsidP="00AE4131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OFFERTA TECNICO-ECONOMICA</w:t>
      </w:r>
    </w:p>
    <w:bookmarkEnd w:id="0"/>
    <w:p w14:paraId="7FC51216" w14:textId="77777777" w:rsidR="00364B5B" w:rsidRDefault="008018E9" w:rsidP="00AE41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la procedura negoziata per l’affidamento in concessione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del Servizio “Bar” </w:t>
      </w:r>
      <w:proofErr w:type="gramStart"/>
      <w:r>
        <w:rPr>
          <w:rFonts w:ascii="Arial" w:hAnsi="Arial" w:cs="Arial"/>
          <w:b/>
        </w:rPr>
        <w:t xml:space="preserve">e </w:t>
      </w:r>
      <w:r w:rsidR="00AE4131">
        <w:rPr>
          <w:rFonts w:ascii="Arial" w:hAnsi="Arial" w:cs="Arial"/>
          <w:b/>
        </w:rPr>
        <w:t>“</w:t>
      </w:r>
      <w:proofErr w:type="gramEnd"/>
      <w:r w:rsidR="00AE4131">
        <w:rPr>
          <w:rFonts w:ascii="Arial" w:hAnsi="Arial" w:cs="Arial"/>
          <w:b/>
        </w:rPr>
        <w:t>Buffet Caldo e Freddo”</w:t>
      </w:r>
      <w:r>
        <w:rPr>
          <w:rFonts w:ascii="Arial" w:hAnsi="Arial" w:cs="Arial"/>
          <w:b/>
        </w:rPr>
        <w:t xml:space="preserve"> per la Fondazione Centro per la Conservazione ed il Restauro dei Beni Culturali “La Venaria Reale”</w:t>
      </w:r>
      <w:r w:rsidR="00B86062">
        <w:rPr>
          <w:rFonts w:ascii="Arial" w:hAnsi="Arial" w:cs="Arial"/>
          <w:b/>
        </w:rPr>
        <w:t xml:space="preserve"> CIG: 728330014C</w:t>
      </w:r>
    </w:p>
    <w:p w14:paraId="4653DD03" w14:textId="77777777" w:rsidR="001568D7" w:rsidRDefault="001568D7" w:rsidP="00AE4131">
      <w:pPr>
        <w:jc w:val="both"/>
        <w:rPr>
          <w:rFonts w:ascii="Arial" w:hAnsi="Arial" w:cs="Arial"/>
          <w:b/>
          <w:sz w:val="20"/>
          <w:szCs w:val="20"/>
        </w:rPr>
      </w:pPr>
    </w:p>
    <w:p w14:paraId="1A52A238" w14:textId="77777777" w:rsidR="008018E9" w:rsidRPr="00456BE6" w:rsidRDefault="008018E9" w:rsidP="00AE4131">
      <w:pPr>
        <w:jc w:val="both"/>
        <w:rPr>
          <w:rFonts w:ascii="Arial" w:hAnsi="Arial" w:cs="Arial"/>
          <w:b/>
          <w:sz w:val="20"/>
          <w:szCs w:val="20"/>
        </w:rPr>
      </w:pPr>
    </w:p>
    <w:p w14:paraId="6F2607EC" w14:textId="77777777" w:rsidR="00952F9D" w:rsidRDefault="00952F9D" w:rsidP="00AE4131">
      <w:pPr>
        <w:tabs>
          <w:tab w:val="left" w:leader="underscore" w:pos="9337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ab/>
      </w:r>
    </w:p>
    <w:p w14:paraId="210AD0D0" w14:textId="77777777" w:rsidR="00952F9D" w:rsidRDefault="00952F9D" w:rsidP="00AE4131">
      <w:pPr>
        <w:tabs>
          <w:tab w:val="left" w:leader="underscore" w:pos="577"/>
          <w:tab w:val="left" w:leader="underscore" w:pos="8113"/>
          <w:tab w:val="left" w:leader="underscore" w:pos="9294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)</w:t>
      </w:r>
    </w:p>
    <w:p w14:paraId="36F97A94" w14:textId="77777777" w:rsidR="00952F9D" w:rsidRDefault="00952F9D" w:rsidP="00AE4131">
      <w:pPr>
        <w:tabs>
          <w:tab w:val="left" w:leader="underscore" w:pos="1398"/>
          <w:tab w:val="left" w:leader="underscore" w:pos="7911"/>
          <w:tab w:val="left" w:leader="underscore" w:pos="9246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ab/>
        <w:t xml:space="preserve"> residente in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)</w:t>
      </w:r>
    </w:p>
    <w:p w14:paraId="1BE05064" w14:textId="77777777" w:rsidR="00952F9D" w:rsidRDefault="00952F9D" w:rsidP="00AE4131">
      <w:pPr>
        <w:tabs>
          <w:tab w:val="left" w:leader="underscore" w:pos="5334"/>
          <w:tab w:val="left" w:leader="underscore" w:pos="6111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ab/>
        <w:t xml:space="preserve"> n.</w:t>
      </w:r>
      <w:r>
        <w:rPr>
          <w:rFonts w:ascii="Arial" w:hAnsi="Arial" w:cs="Arial"/>
          <w:sz w:val="22"/>
          <w:szCs w:val="22"/>
        </w:rPr>
        <w:tab/>
      </w:r>
    </w:p>
    <w:p w14:paraId="0778D0E4" w14:textId="77777777" w:rsidR="00952F9D" w:rsidRDefault="00952F9D" w:rsidP="00AE4131">
      <w:pPr>
        <w:pStyle w:val="Corpodeltesto30"/>
        <w:shd w:val="clear" w:color="auto" w:fill="auto"/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Style w:val="Corpodeltesto3Noncorsivo"/>
          <w:sz w:val="22"/>
          <w:szCs w:val="22"/>
        </w:rPr>
        <w:t>in qualità di</w:t>
      </w:r>
      <w:r>
        <w:rPr>
          <w:rFonts w:ascii="Arial" w:hAnsi="Arial" w:cs="Arial"/>
          <w:sz w:val="22"/>
          <w:szCs w:val="22"/>
        </w:rPr>
        <w:t xml:space="preserve"> (barrare l'ipotesi che interessa)</w:t>
      </w:r>
    </w:p>
    <w:p w14:paraId="40F27606" w14:textId="77777777" w:rsidR="00952F9D" w:rsidRDefault="00952F9D" w:rsidP="00AE4131">
      <w:pPr>
        <w:numPr>
          <w:ilvl w:val="0"/>
          <w:numId w:val="5"/>
        </w:numPr>
        <w:tabs>
          <w:tab w:val="left" w:pos="44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legale rappresentante</w:t>
      </w:r>
    </w:p>
    <w:p w14:paraId="30A68AB0" w14:textId="77777777" w:rsidR="00952F9D" w:rsidRDefault="00952F9D" w:rsidP="00AE4131">
      <w:pPr>
        <w:numPr>
          <w:ilvl w:val="0"/>
          <w:numId w:val="5"/>
        </w:numPr>
        <w:tabs>
          <w:tab w:val="left" w:pos="447"/>
        </w:tabs>
        <w:spacing w:after="120" w:line="276" w:lineRule="auto"/>
        <w:ind w:right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procuratore </w:t>
      </w:r>
    </w:p>
    <w:p w14:paraId="002358DC" w14:textId="77777777" w:rsidR="00952F9D" w:rsidRDefault="008018E9" w:rsidP="00AE4131">
      <w:pPr>
        <w:tabs>
          <w:tab w:val="left" w:pos="447"/>
        </w:tabs>
        <w:spacing w:after="120" w:line="276" w:lineRule="auto"/>
        <w:ind w:left="20" w:right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dell’operatore economico </w:t>
      </w:r>
      <w:r w:rsidR="00952F9D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149802" w14:textId="77777777" w:rsidR="00952F9D" w:rsidRDefault="00952F9D" w:rsidP="00AE4131">
      <w:pPr>
        <w:tabs>
          <w:tab w:val="left" w:leader="underscore" w:pos="7911"/>
          <w:tab w:val="left" w:leader="underscore" w:pos="9193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in </w:t>
      </w:r>
      <w:r>
        <w:rPr>
          <w:rFonts w:ascii="Arial" w:hAnsi="Arial" w:cs="Arial"/>
          <w:sz w:val="22"/>
          <w:szCs w:val="22"/>
        </w:rPr>
        <w:tab/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)</w:t>
      </w:r>
    </w:p>
    <w:p w14:paraId="1C186563" w14:textId="77777777" w:rsidR="00952F9D" w:rsidRDefault="00952F9D" w:rsidP="00AE4131">
      <w:pPr>
        <w:tabs>
          <w:tab w:val="left" w:leader="underscore" w:pos="6668"/>
          <w:tab w:val="left" w:leader="underscore" w:pos="7441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ab/>
        <w:t xml:space="preserve"> n.</w:t>
      </w:r>
      <w:r>
        <w:rPr>
          <w:rFonts w:ascii="Arial" w:hAnsi="Arial" w:cs="Arial"/>
          <w:sz w:val="22"/>
          <w:szCs w:val="22"/>
        </w:rPr>
        <w:tab/>
      </w:r>
    </w:p>
    <w:p w14:paraId="6EF654F6" w14:textId="77777777" w:rsidR="00952F9D" w:rsidRDefault="00952F9D" w:rsidP="00AE4131">
      <w:pPr>
        <w:tabs>
          <w:tab w:val="left" w:leader="underscore" w:pos="4095"/>
          <w:tab w:val="left" w:leader="underscore" w:pos="8262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n.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Fax  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7B2664F0" w14:textId="77777777" w:rsidR="00952F9D" w:rsidRDefault="00952F9D" w:rsidP="00AE4131">
      <w:pPr>
        <w:tabs>
          <w:tab w:val="left" w:leader="underscore" w:pos="4095"/>
          <w:tab w:val="left" w:leader="underscore" w:pos="8262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di </w:t>
      </w:r>
      <w:proofErr w:type="spellStart"/>
      <w:r>
        <w:rPr>
          <w:rFonts w:ascii="Arial" w:hAnsi="Arial" w:cs="Arial"/>
          <w:sz w:val="22"/>
          <w:szCs w:val="22"/>
        </w:rPr>
        <w:t>p.e.c</w:t>
      </w:r>
      <w:proofErr w:type="spellEnd"/>
      <w:r>
        <w:rPr>
          <w:rFonts w:ascii="Arial" w:hAnsi="Arial" w:cs="Arial"/>
          <w:sz w:val="22"/>
          <w:szCs w:val="22"/>
        </w:rPr>
        <w:t>. _________________________________________________</w:t>
      </w:r>
    </w:p>
    <w:p w14:paraId="0AFB49E5" w14:textId="77777777" w:rsidR="00952F9D" w:rsidRDefault="00952F9D" w:rsidP="00AE4131">
      <w:pPr>
        <w:tabs>
          <w:tab w:val="left" w:leader="underscore" w:pos="4095"/>
          <w:tab w:val="left" w:leader="underscore" w:pos="8262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C.F. n. 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P.IVA  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654E8FA9" w14:textId="77777777" w:rsidR="00952F9D" w:rsidRDefault="00952F9D" w:rsidP="00AE4131">
      <w:pPr>
        <w:tabs>
          <w:tab w:val="left" w:leader="underscore" w:pos="4095"/>
          <w:tab w:val="left" w:leader="underscore" w:pos="8262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Iscritta alla C.C.I.A.A di _________________________________________________</w:t>
      </w:r>
    </w:p>
    <w:p w14:paraId="11EA2C73" w14:textId="77777777" w:rsidR="00B86062" w:rsidRDefault="00B86062" w:rsidP="00AE4131">
      <w:pPr>
        <w:tabs>
          <w:tab w:val="left" w:leader="underscore" w:pos="4095"/>
          <w:tab w:val="left" w:leader="underscore" w:pos="8262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</w:p>
    <w:p w14:paraId="5FB7FA63" w14:textId="77777777" w:rsidR="00B86062" w:rsidRDefault="00B86062" w:rsidP="00AE4131">
      <w:pPr>
        <w:tabs>
          <w:tab w:val="left" w:leader="underscore" w:pos="4095"/>
          <w:tab w:val="left" w:leader="underscore" w:pos="8262"/>
        </w:tabs>
        <w:spacing w:after="120" w:line="276" w:lineRule="auto"/>
        <w:ind w:left="20"/>
        <w:jc w:val="both"/>
        <w:rPr>
          <w:rFonts w:ascii="Arial" w:hAnsi="Arial" w:cs="Arial"/>
          <w:sz w:val="22"/>
          <w:szCs w:val="22"/>
        </w:rPr>
      </w:pPr>
    </w:p>
    <w:p w14:paraId="300D942A" w14:textId="77777777" w:rsidR="00952F9D" w:rsidRDefault="00952F9D" w:rsidP="00AE41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essendo stat</w:t>
      </w:r>
      <w:r w:rsidR="000F299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invitat</w:t>
      </w:r>
      <w:r w:rsidR="000F299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a partecipare </w:t>
      </w:r>
      <w:r w:rsidR="000F2998">
        <w:rPr>
          <w:rFonts w:ascii="Arial" w:hAnsi="Arial" w:cs="Arial"/>
          <w:b/>
        </w:rPr>
        <w:t>alla procedura negoziata per l’affidamento in concessione</w:t>
      </w:r>
      <w:r w:rsidR="000F2998">
        <w:rPr>
          <w:rFonts w:ascii="Arial" w:hAnsi="Arial" w:cs="Arial"/>
          <w:b/>
          <w:sz w:val="28"/>
          <w:szCs w:val="28"/>
        </w:rPr>
        <w:t xml:space="preserve"> </w:t>
      </w:r>
      <w:r w:rsidR="000F2998">
        <w:rPr>
          <w:rFonts w:ascii="Arial" w:hAnsi="Arial" w:cs="Arial"/>
          <w:b/>
        </w:rPr>
        <w:t xml:space="preserve">del Servizio “Bar” </w:t>
      </w:r>
      <w:proofErr w:type="gramStart"/>
      <w:r w:rsidR="000F2998">
        <w:rPr>
          <w:rFonts w:ascii="Arial" w:hAnsi="Arial" w:cs="Arial"/>
          <w:b/>
        </w:rPr>
        <w:t xml:space="preserve">e </w:t>
      </w:r>
      <w:r w:rsidR="00AE4131">
        <w:rPr>
          <w:rFonts w:ascii="Arial" w:hAnsi="Arial" w:cs="Arial"/>
          <w:b/>
        </w:rPr>
        <w:t>“</w:t>
      </w:r>
      <w:proofErr w:type="gramEnd"/>
      <w:r w:rsidR="00AE4131">
        <w:rPr>
          <w:rFonts w:ascii="Arial" w:hAnsi="Arial" w:cs="Arial"/>
          <w:b/>
        </w:rPr>
        <w:t>Buffet Caldo e Freddo”</w:t>
      </w:r>
      <w:r w:rsidR="001E3BD0">
        <w:rPr>
          <w:rFonts w:ascii="Arial" w:hAnsi="Arial" w:cs="Arial"/>
          <w:b/>
        </w:rPr>
        <w:t xml:space="preserve"> </w:t>
      </w:r>
      <w:r w:rsidR="000F2998">
        <w:rPr>
          <w:rFonts w:ascii="Arial" w:hAnsi="Arial" w:cs="Arial"/>
          <w:b/>
        </w:rPr>
        <w:t>per la Fondazione Centro per la Conservazione ed il Restauro dei Beni Culturali “La Venaria Reale”</w:t>
      </w:r>
      <w:r w:rsidR="008018E9">
        <w:rPr>
          <w:rFonts w:ascii="Arial" w:hAnsi="Arial" w:cs="Arial"/>
          <w:b/>
        </w:rPr>
        <w:t>,</w:t>
      </w:r>
    </w:p>
    <w:p w14:paraId="13F9CDD3" w14:textId="77777777" w:rsidR="00B86062" w:rsidRDefault="00B86062" w:rsidP="00AE4131">
      <w:pPr>
        <w:jc w:val="both"/>
        <w:rPr>
          <w:rFonts w:ascii="Arial" w:hAnsi="Arial" w:cs="Arial"/>
          <w:b/>
        </w:rPr>
      </w:pPr>
    </w:p>
    <w:p w14:paraId="7159E4D3" w14:textId="77777777" w:rsidR="00B86062" w:rsidRDefault="00B86062" w:rsidP="00AE4131">
      <w:pPr>
        <w:jc w:val="both"/>
        <w:rPr>
          <w:rFonts w:ascii="Arial" w:hAnsi="Arial" w:cs="Arial"/>
          <w:b/>
        </w:rPr>
      </w:pPr>
    </w:p>
    <w:p w14:paraId="20AC764E" w14:textId="77777777" w:rsidR="00952F9D" w:rsidRDefault="00952F9D" w:rsidP="00AE4131">
      <w:pPr>
        <w:jc w:val="both"/>
        <w:rPr>
          <w:rFonts w:ascii="Arial" w:hAnsi="Arial" w:cs="Arial"/>
          <w:b/>
        </w:rPr>
      </w:pPr>
    </w:p>
    <w:p w14:paraId="1343475C" w14:textId="77777777" w:rsidR="004A1099" w:rsidRPr="00952F9D" w:rsidRDefault="00E40C54" w:rsidP="00AE4131">
      <w:pPr>
        <w:pStyle w:val="Intestazione11"/>
        <w:keepNext/>
        <w:keepLines/>
        <w:shd w:val="clear" w:color="auto" w:fill="auto"/>
        <w:spacing w:after="120" w:line="276" w:lineRule="auto"/>
        <w:ind w:left="4500"/>
        <w:jc w:val="both"/>
        <w:rPr>
          <w:rFonts w:ascii="Arial" w:hAnsi="Arial" w:cs="Arial"/>
          <w:sz w:val="24"/>
          <w:szCs w:val="24"/>
        </w:rPr>
      </w:pPr>
      <w:bookmarkStart w:id="3" w:name="bookmark6"/>
      <w:bookmarkEnd w:id="1"/>
      <w:r w:rsidRPr="00952F9D">
        <w:rPr>
          <w:rFonts w:ascii="Arial" w:hAnsi="Arial" w:cs="Arial"/>
          <w:sz w:val="24"/>
          <w:szCs w:val="24"/>
        </w:rPr>
        <w:t>OFFRE</w:t>
      </w:r>
      <w:bookmarkEnd w:id="3"/>
    </w:p>
    <w:p w14:paraId="171550AB" w14:textId="77777777" w:rsidR="00364B5B" w:rsidRPr="001E3BD0" w:rsidRDefault="00461239" w:rsidP="00AE413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Per l'affidamento in</w:t>
      </w:r>
      <w:r w:rsidR="001E6B1A">
        <w:rPr>
          <w:rFonts w:ascii="Arial" w:hAnsi="Arial" w:cs="Arial"/>
          <w:b/>
        </w:rPr>
        <w:t xml:space="preserve"> concessione del Servizio “Bar con </w:t>
      </w:r>
      <w:r w:rsidR="00AE4131">
        <w:rPr>
          <w:rFonts w:ascii="Arial" w:hAnsi="Arial" w:cs="Arial"/>
          <w:b/>
        </w:rPr>
        <w:t>Buffet Caldo e Freddo” il ribasso del …………</w:t>
      </w:r>
      <w:proofErr w:type="gramStart"/>
      <w:r w:rsidR="00AE4131">
        <w:rPr>
          <w:rFonts w:ascii="Arial" w:hAnsi="Arial" w:cs="Arial"/>
          <w:b/>
        </w:rPr>
        <w:t>…….</w:t>
      </w:r>
      <w:proofErr w:type="gramEnd"/>
      <w:r w:rsidR="00AE4131">
        <w:rPr>
          <w:rFonts w:ascii="Arial" w:hAnsi="Arial" w:cs="Arial"/>
          <w:b/>
        </w:rPr>
        <w:t>% (ed in lettere ……………………………………</w:t>
      </w:r>
      <w:r w:rsidR="00666EEC">
        <w:rPr>
          <w:rFonts w:ascii="Arial" w:hAnsi="Arial" w:cs="Arial"/>
          <w:b/>
        </w:rPr>
        <w:t>)</w:t>
      </w:r>
      <w:r w:rsidR="00AE4131">
        <w:rPr>
          <w:rFonts w:ascii="Arial" w:hAnsi="Arial" w:cs="Arial"/>
          <w:b/>
        </w:rPr>
        <w:t xml:space="preserve"> sul</w:t>
      </w:r>
      <w:r>
        <w:rPr>
          <w:rFonts w:ascii="Arial" w:hAnsi="Arial" w:cs="Arial"/>
          <w:b/>
        </w:rPr>
        <w:t>l’allegato listino prezzi</w:t>
      </w:r>
      <w:r w:rsidR="001E3BD0">
        <w:rPr>
          <w:rFonts w:ascii="Arial" w:hAnsi="Arial" w:cs="Arial"/>
          <w:b/>
        </w:rPr>
        <w:t>.</w:t>
      </w:r>
    </w:p>
    <w:p w14:paraId="27C46519" w14:textId="77777777" w:rsidR="001E3BD0" w:rsidRPr="00B86062" w:rsidRDefault="001E3BD0" w:rsidP="00AE413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I prezzi offerti, dopo l’applicazione del ribasso saranno arrotondati per difetto alla prima cifra in decimi per facilità di pagamento.</w:t>
      </w:r>
    </w:p>
    <w:p w14:paraId="346733AB" w14:textId="77777777" w:rsidR="00B86062" w:rsidRDefault="00B86062" w:rsidP="00B86062">
      <w:pPr>
        <w:pStyle w:val="Default"/>
        <w:spacing w:after="120" w:line="276" w:lineRule="auto"/>
        <w:ind w:left="720"/>
        <w:jc w:val="both"/>
        <w:rPr>
          <w:rFonts w:ascii="Arial" w:hAnsi="Arial" w:cs="Arial"/>
          <w:b/>
        </w:rPr>
      </w:pPr>
    </w:p>
    <w:p w14:paraId="7635FAD0" w14:textId="77777777" w:rsidR="00B86062" w:rsidRPr="00AE4131" w:rsidRDefault="00B86062" w:rsidP="00B86062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Elencochiaro-Colore3"/>
        <w:tblW w:w="0" w:type="auto"/>
        <w:tblLook w:val="07A0" w:firstRow="1" w:lastRow="0" w:firstColumn="1" w:lastColumn="1" w:noHBand="1" w:noVBand="1"/>
      </w:tblPr>
      <w:tblGrid>
        <w:gridCol w:w="6904"/>
        <w:gridCol w:w="988"/>
      </w:tblGrid>
      <w:tr w:rsidR="000E3DEB" w14:paraId="1A4BBFC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9BBB59" w:themeColor="accent3"/>
              <w:left w:val="single" w:sz="8" w:space="0" w:color="9BBB59" w:themeColor="accent3"/>
              <w:bottom w:val="nil"/>
              <w:right w:val="nil"/>
            </w:tcBorders>
          </w:tcPr>
          <w:p w14:paraId="0FE3F9A6" w14:textId="77777777" w:rsidR="000E3DEB" w:rsidRPr="000E3DEB" w:rsidRDefault="000E3DEB" w:rsidP="000E3DEB">
            <w:pPr>
              <w:pStyle w:val="Paragrafoelenco"/>
              <w:numPr>
                <w:ilvl w:val="0"/>
                <w:numId w:val="8"/>
              </w:numPr>
            </w:pPr>
            <w:r>
              <w:lastRenderedPageBreak/>
              <w:t>PRODOTTTO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9BBB59" w:themeColor="accent3"/>
              <w:left w:val="nil"/>
              <w:bottom w:val="nil"/>
              <w:right w:val="single" w:sz="8" w:space="0" w:color="9BBB59" w:themeColor="accent3"/>
            </w:tcBorders>
          </w:tcPr>
          <w:p w14:paraId="37ED00FD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PREZZO  </w:t>
            </w:r>
          </w:p>
        </w:tc>
      </w:tr>
      <w:tr w:rsidR="000E3DEB" w14:paraId="289553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9BBB59" w:themeColor="accent3"/>
              <w:bottom w:val="nil"/>
              <w:right w:val="nil"/>
            </w:tcBorders>
          </w:tcPr>
          <w:p w14:paraId="67091546" w14:textId="77777777" w:rsidR="000E3DEB" w:rsidRDefault="000E3DEB">
            <w:pPr>
              <w:rPr>
                <w:lang w:eastAsia="it-IT"/>
              </w:rPr>
            </w:pPr>
          </w:p>
          <w:p w14:paraId="6282126B" w14:textId="77777777" w:rsidR="000E3DEB" w:rsidRDefault="000E3DEB">
            <w:pPr>
              <w:rPr>
                <w:lang w:eastAsia="it-IT"/>
              </w:rPr>
            </w:pPr>
          </w:p>
          <w:p w14:paraId="3309739B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LISTINO  PREZZI</w:t>
            </w:r>
            <w:proofErr w:type="gramEnd"/>
            <w:r>
              <w:rPr>
                <w:lang w:eastAsia="it-IT"/>
              </w:rPr>
              <w:t xml:space="preserve"> BAR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14:paraId="0CA4C7E5" w14:textId="77777777" w:rsidR="000E3DEB" w:rsidRDefault="000E3DEB">
            <w:pPr>
              <w:rPr>
                <w:lang w:eastAsia="it-IT"/>
              </w:rPr>
            </w:pPr>
          </w:p>
        </w:tc>
      </w:tr>
      <w:tr w:rsidR="000E3DEB" w14:paraId="275F4C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9BBB59" w:themeColor="accent3"/>
              <w:bottom w:val="nil"/>
              <w:right w:val="nil"/>
            </w:tcBorders>
          </w:tcPr>
          <w:p w14:paraId="03B95DD0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Caffè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14:paraId="7950AF3A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 xml:space="preserve">€  </w:t>
            </w:r>
            <w:r w:rsidR="00444D10">
              <w:rPr>
                <w:lang w:eastAsia="it-IT"/>
              </w:rPr>
              <w:t>1</w:t>
            </w:r>
            <w:proofErr w:type="gramEnd"/>
            <w:r w:rsidR="00444D10">
              <w:rPr>
                <w:lang w:eastAsia="it-IT"/>
              </w:rPr>
              <w:t>,00</w:t>
            </w:r>
          </w:p>
        </w:tc>
      </w:tr>
      <w:tr w:rsidR="000E3DEB" w14:paraId="6DE71C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9BBB59" w:themeColor="accent3"/>
              <w:bottom w:val="nil"/>
              <w:right w:val="nil"/>
            </w:tcBorders>
          </w:tcPr>
          <w:p w14:paraId="0E159462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Caffè corretto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14:paraId="6CEA2700" w14:textId="77777777" w:rsidR="000E3DEB" w:rsidRDefault="000E3DEB" w:rsidP="00444D10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 xml:space="preserve">€  </w:t>
            </w:r>
            <w:r w:rsidR="00444D10">
              <w:rPr>
                <w:lang w:eastAsia="it-IT"/>
              </w:rPr>
              <w:t>1</w:t>
            </w:r>
            <w:proofErr w:type="gramEnd"/>
            <w:r w:rsidR="00444D10">
              <w:rPr>
                <w:lang w:eastAsia="it-IT"/>
              </w:rPr>
              <w:t>,40</w:t>
            </w:r>
          </w:p>
        </w:tc>
      </w:tr>
      <w:tr w:rsidR="000E3DEB" w14:paraId="087AC8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9BBB59" w:themeColor="accent3"/>
              <w:bottom w:val="nil"/>
              <w:right w:val="nil"/>
            </w:tcBorders>
          </w:tcPr>
          <w:p w14:paraId="562C95C3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Caffè decaffeinato</w:t>
            </w:r>
          </w:p>
          <w:p w14:paraId="077A2EBD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Caffè d’orzo</w:t>
            </w:r>
          </w:p>
          <w:p w14:paraId="755FB46A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Ginseng</w:t>
            </w:r>
          </w:p>
          <w:p w14:paraId="739949B4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Cappuccino</w:t>
            </w:r>
          </w:p>
          <w:p w14:paraId="5AAD80B1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Latte</w:t>
            </w:r>
          </w:p>
          <w:p w14:paraId="4D2EDB58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Latte macchiato</w:t>
            </w:r>
          </w:p>
          <w:p w14:paraId="19A19F08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Marocchino</w:t>
            </w:r>
          </w:p>
          <w:p w14:paraId="685EA423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Marocchino con Nutella</w:t>
            </w:r>
          </w:p>
          <w:p w14:paraId="11CBAF54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The – Tisane</w:t>
            </w:r>
          </w:p>
          <w:p w14:paraId="4E11F079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Acqua – bicchiere</w:t>
            </w:r>
          </w:p>
          <w:p w14:paraId="21432C53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Acqua  ½</w:t>
            </w:r>
            <w:proofErr w:type="gramEnd"/>
            <w:r>
              <w:rPr>
                <w:lang w:eastAsia="it-IT"/>
              </w:rPr>
              <w:t xml:space="preserve"> Litro</w:t>
            </w:r>
          </w:p>
          <w:p w14:paraId="290821E1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Acqua 1,5 Litro</w:t>
            </w:r>
          </w:p>
          <w:p w14:paraId="38087148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Bibite</w:t>
            </w:r>
          </w:p>
          <w:p w14:paraId="36EEA801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Birra </w:t>
            </w:r>
            <w:proofErr w:type="spellStart"/>
            <w:r>
              <w:rPr>
                <w:lang w:eastAsia="it-IT"/>
              </w:rPr>
              <w:t>bott</w:t>
            </w:r>
            <w:proofErr w:type="spellEnd"/>
            <w:r>
              <w:rPr>
                <w:lang w:eastAsia="it-IT"/>
              </w:rPr>
              <w:t>. 0,33 cl</w:t>
            </w:r>
          </w:p>
          <w:p w14:paraId="7CB007D3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Birra alla spina piccola</w:t>
            </w:r>
          </w:p>
          <w:p w14:paraId="08292536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Birra alla spina media</w:t>
            </w:r>
          </w:p>
          <w:p w14:paraId="2D855053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Brioches</w:t>
            </w:r>
          </w:p>
          <w:p w14:paraId="6E675378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Biscotti</w:t>
            </w:r>
          </w:p>
          <w:p w14:paraId="0CFA2233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Torta - fetta</w:t>
            </w:r>
          </w:p>
          <w:p w14:paraId="72FEBEE3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Trancio pizza rossa</w:t>
            </w:r>
          </w:p>
          <w:p w14:paraId="31EE0BCB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Panino farcito</w:t>
            </w:r>
          </w:p>
          <w:p w14:paraId="14473202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Panino con cotoletta</w:t>
            </w:r>
            <w:r w:rsidR="00D6730A">
              <w:rPr>
                <w:lang w:eastAsia="it-IT"/>
              </w:rPr>
              <w:t xml:space="preserve"> o simili</w:t>
            </w:r>
          </w:p>
          <w:p w14:paraId="0A56203E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Toast</w:t>
            </w:r>
          </w:p>
          <w:p w14:paraId="251F8FC4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Piadina</w:t>
            </w:r>
          </w:p>
          <w:p w14:paraId="46DB103E" w14:textId="77777777" w:rsidR="00D07EF6" w:rsidRDefault="00D07EF6">
            <w:pPr>
              <w:rPr>
                <w:lang w:eastAsia="it-IT"/>
              </w:rPr>
            </w:pPr>
          </w:p>
          <w:p w14:paraId="5D0B03A5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LISTINO BUFFET CALDO E FREDDO</w:t>
            </w:r>
          </w:p>
          <w:p w14:paraId="0A97CB14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Piatto salumi assortiti</w:t>
            </w:r>
          </w:p>
          <w:p w14:paraId="7C567496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Piatto salumi e mozzarella</w:t>
            </w:r>
          </w:p>
          <w:p w14:paraId="1BC392C9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>Piatto verdure assortite grigliate</w:t>
            </w:r>
          </w:p>
          <w:p w14:paraId="38E2D8E6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Insalata mista </w:t>
            </w:r>
          </w:p>
          <w:p w14:paraId="71A7CC03" w14:textId="77777777" w:rsidR="00EE0756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Piatto di primo </w:t>
            </w:r>
          </w:p>
          <w:p w14:paraId="4D4A94D6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Piatto di secondo </w:t>
            </w:r>
          </w:p>
          <w:p w14:paraId="413CB86C" w14:textId="77777777" w:rsidR="000E3DEB" w:rsidRDefault="000E3DEB" w:rsidP="0030743C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Piatto BIS, </w:t>
            </w:r>
            <w:r w:rsidRPr="00EE0756">
              <w:rPr>
                <w:lang w:eastAsia="it-IT"/>
              </w:rPr>
              <w:t xml:space="preserve">primo e secondo </w:t>
            </w:r>
            <w:r>
              <w:rPr>
                <w:lang w:eastAsia="it-IT"/>
              </w:rPr>
              <w:t xml:space="preserve">Piatto TRIS, primo, secondo e contorno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14:paraId="517BE98A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€  1</w:t>
            </w:r>
            <w:proofErr w:type="gramEnd"/>
            <w:r>
              <w:rPr>
                <w:lang w:eastAsia="it-IT"/>
              </w:rPr>
              <w:t>,</w:t>
            </w:r>
            <w:r w:rsidR="00444D10">
              <w:rPr>
                <w:lang w:eastAsia="it-IT"/>
              </w:rPr>
              <w:t>2</w:t>
            </w:r>
            <w:r>
              <w:rPr>
                <w:lang w:eastAsia="it-IT"/>
              </w:rPr>
              <w:t>0</w:t>
            </w:r>
          </w:p>
          <w:p w14:paraId="19BB38F7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€  1</w:t>
            </w:r>
            <w:proofErr w:type="gramEnd"/>
            <w:r>
              <w:rPr>
                <w:lang w:eastAsia="it-IT"/>
              </w:rPr>
              <w:t>,</w:t>
            </w:r>
            <w:r w:rsidR="00444D10">
              <w:rPr>
                <w:lang w:eastAsia="it-IT"/>
              </w:rPr>
              <w:t>2</w:t>
            </w:r>
            <w:r>
              <w:rPr>
                <w:lang w:eastAsia="it-IT"/>
              </w:rPr>
              <w:t>0</w:t>
            </w:r>
          </w:p>
          <w:p w14:paraId="3E850970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 xml:space="preserve">€  </w:t>
            </w:r>
            <w:r w:rsidR="00444D10">
              <w:rPr>
                <w:lang w:eastAsia="it-IT"/>
              </w:rPr>
              <w:t>1</w:t>
            </w:r>
            <w:proofErr w:type="gramEnd"/>
            <w:r w:rsidR="00444D10">
              <w:rPr>
                <w:lang w:eastAsia="it-IT"/>
              </w:rPr>
              <w:t>,40</w:t>
            </w:r>
          </w:p>
          <w:p w14:paraId="10C7DFE3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€  1</w:t>
            </w:r>
            <w:proofErr w:type="gramEnd"/>
            <w:r w:rsidR="00444D10">
              <w:rPr>
                <w:lang w:eastAsia="it-IT"/>
              </w:rPr>
              <w:t>,40</w:t>
            </w:r>
          </w:p>
          <w:p w14:paraId="5EE4C4E8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 xml:space="preserve">€  </w:t>
            </w:r>
            <w:r w:rsidR="00444D10">
              <w:rPr>
                <w:lang w:eastAsia="it-IT"/>
              </w:rPr>
              <w:t>1</w:t>
            </w:r>
            <w:proofErr w:type="gramEnd"/>
            <w:r w:rsidR="00444D10">
              <w:rPr>
                <w:lang w:eastAsia="it-IT"/>
              </w:rPr>
              <w:t>,00</w:t>
            </w:r>
          </w:p>
          <w:p w14:paraId="0962D007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€  1</w:t>
            </w:r>
            <w:proofErr w:type="gramEnd"/>
            <w:r>
              <w:rPr>
                <w:lang w:eastAsia="it-IT"/>
              </w:rPr>
              <w:t>,30</w:t>
            </w:r>
          </w:p>
          <w:p w14:paraId="2ED3448E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€  1.</w:t>
            </w:r>
            <w:r w:rsidR="00444D10">
              <w:rPr>
                <w:lang w:eastAsia="it-IT"/>
              </w:rPr>
              <w:t>2</w:t>
            </w:r>
            <w:r>
              <w:rPr>
                <w:lang w:eastAsia="it-IT"/>
              </w:rPr>
              <w:t>0</w:t>
            </w:r>
            <w:proofErr w:type="gramEnd"/>
          </w:p>
          <w:p w14:paraId="79F9D546" w14:textId="77777777" w:rsidR="000E3DEB" w:rsidRDefault="000E3DEB">
            <w:pPr>
              <w:rPr>
                <w:lang w:eastAsia="it-IT"/>
              </w:rPr>
            </w:pPr>
            <w:proofErr w:type="gramStart"/>
            <w:r>
              <w:rPr>
                <w:lang w:eastAsia="it-IT"/>
              </w:rPr>
              <w:t>€  1</w:t>
            </w:r>
            <w:proofErr w:type="gramEnd"/>
            <w:r>
              <w:rPr>
                <w:lang w:eastAsia="it-IT"/>
              </w:rPr>
              <w:t>,</w:t>
            </w:r>
            <w:r w:rsidR="00444D10">
              <w:rPr>
                <w:lang w:eastAsia="it-IT"/>
              </w:rPr>
              <w:t>50</w:t>
            </w:r>
          </w:p>
          <w:p w14:paraId="0077C888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</w:t>
            </w:r>
            <w:proofErr w:type="gramStart"/>
            <w:r>
              <w:rPr>
                <w:lang w:eastAsia="it-IT"/>
              </w:rPr>
              <w:t>€  1.10</w:t>
            </w:r>
            <w:proofErr w:type="gramEnd"/>
          </w:p>
          <w:p w14:paraId="0E54C4AE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</w:t>
            </w:r>
            <w:proofErr w:type="gramStart"/>
            <w:r>
              <w:rPr>
                <w:lang w:eastAsia="it-IT"/>
              </w:rPr>
              <w:t>€  0</w:t>
            </w:r>
            <w:proofErr w:type="gramEnd"/>
            <w:r>
              <w:rPr>
                <w:lang w:eastAsia="it-IT"/>
              </w:rPr>
              <w:t>,40</w:t>
            </w:r>
          </w:p>
          <w:p w14:paraId="6509EE53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</w:t>
            </w:r>
            <w:proofErr w:type="gramStart"/>
            <w:r>
              <w:rPr>
                <w:lang w:eastAsia="it-IT"/>
              </w:rPr>
              <w:t>€  0</w:t>
            </w:r>
            <w:proofErr w:type="gramEnd"/>
            <w:r>
              <w:rPr>
                <w:lang w:eastAsia="it-IT"/>
              </w:rPr>
              <w:t>,60</w:t>
            </w:r>
          </w:p>
          <w:p w14:paraId="4908C473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</w:t>
            </w:r>
            <w:proofErr w:type="gramStart"/>
            <w:r>
              <w:rPr>
                <w:lang w:eastAsia="it-IT"/>
              </w:rPr>
              <w:t>€  1</w:t>
            </w:r>
            <w:r w:rsidR="00444D10">
              <w:rPr>
                <w:lang w:eastAsia="it-IT"/>
              </w:rPr>
              <w:t>8</w:t>
            </w:r>
            <w:r>
              <w:rPr>
                <w:lang w:eastAsia="it-IT"/>
              </w:rPr>
              <w:t>0</w:t>
            </w:r>
            <w:proofErr w:type="gramEnd"/>
          </w:p>
          <w:p w14:paraId="70654D49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</w:t>
            </w:r>
            <w:proofErr w:type="gramStart"/>
            <w:r>
              <w:rPr>
                <w:lang w:eastAsia="it-IT"/>
              </w:rPr>
              <w:t>€  2</w:t>
            </w:r>
            <w:proofErr w:type="gramEnd"/>
            <w:r>
              <w:rPr>
                <w:lang w:eastAsia="it-IT"/>
              </w:rPr>
              <w:t>,</w:t>
            </w:r>
            <w:r w:rsidR="00444D10">
              <w:rPr>
                <w:lang w:eastAsia="it-IT"/>
              </w:rPr>
              <w:t>4</w:t>
            </w:r>
            <w:r>
              <w:rPr>
                <w:lang w:eastAsia="it-IT"/>
              </w:rPr>
              <w:t>0</w:t>
            </w:r>
          </w:p>
          <w:p w14:paraId="7952DDBB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</w:t>
            </w:r>
            <w:proofErr w:type="gramStart"/>
            <w:r>
              <w:rPr>
                <w:lang w:eastAsia="it-IT"/>
              </w:rPr>
              <w:t>€  3</w:t>
            </w:r>
            <w:proofErr w:type="gramEnd"/>
            <w:r>
              <w:rPr>
                <w:lang w:eastAsia="it-IT"/>
              </w:rPr>
              <w:t>,20</w:t>
            </w:r>
          </w:p>
          <w:p w14:paraId="7B1144A5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</w:t>
            </w:r>
            <w:proofErr w:type="gramStart"/>
            <w:r>
              <w:rPr>
                <w:lang w:eastAsia="it-IT"/>
              </w:rPr>
              <w:t>€  2</w:t>
            </w:r>
            <w:proofErr w:type="gramEnd"/>
            <w:r>
              <w:rPr>
                <w:lang w:eastAsia="it-IT"/>
              </w:rPr>
              <w:t>,</w:t>
            </w:r>
            <w:r w:rsidR="001B5BD0">
              <w:rPr>
                <w:lang w:eastAsia="it-IT"/>
              </w:rPr>
              <w:t>8</w:t>
            </w:r>
            <w:r>
              <w:rPr>
                <w:lang w:eastAsia="it-IT"/>
              </w:rPr>
              <w:t>0</w:t>
            </w:r>
          </w:p>
          <w:p w14:paraId="60835591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</w:t>
            </w:r>
            <w:proofErr w:type="gramStart"/>
            <w:r>
              <w:rPr>
                <w:lang w:eastAsia="it-IT"/>
              </w:rPr>
              <w:t>€  4</w:t>
            </w:r>
            <w:proofErr w:type="gramEnd"/>
            <w:r>
              <w:rPr>
                <w:lang w:eastAsia="it-IT"/>
              </w:rPr>
              <w:t>,20</w:t>
            </w:r>
          </w:p>
          <w:p w14:paraId="29767D9C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€ 1,</w:t>
            </w:r>
            <w:r w:rsidR="001B5BD0">
              <w:rPr>
                <w:lang w:eastAsia="it-IT"/>
              </w:rPr>
              <w:t>2</w:t>
            </w:r>
            <w:r>
              <w:rPr>
                <w:lang w:eastAsia="it-IT"/>
              </w:rPr>
              <w:t>0</w:t>
            </w:r>
          </w:p>
          <w:p w14:paraId="41BD8CA8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€ 1,40</w:t>
            </w:r>
          </w:p>
          <w:p w14:paraId="1FC9F1B5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€ 1,</w:t>
            </w:r>
            <w:r w:rsidR="001B5BD0">
              <w:rPr>
                <w:lang w:eastAsia="it-IT"/>
              </w:rPr>
              <w:t>8</w:t>
            </w:r>
            <w:r>
              <w:rPr>
                <w:lang w:eastAsia="it-IT"/>
              </w:rPr>
              <w:t>0</w:t>
            </w:r>
          </w:p>
          <w:p w14:paraId="214A7D14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€ 1,</w:t>
            </w:r>
            <w:r w:rsidR="001B5BD0">
              <w:rPr>
                <w:lang w:eastAsia="it-IT"/>
              </w:rPr>
              <w:t>8</w:t>
            </w:r>
            <w:r>
              <w:rPr>
                <w:lang w:eastAsia="it-IT"/>
              </w:rPr>
              <w:t>0</w:t>
            </w:r>
          </w:p>
          <w:p w14:paraId="41AD3751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€ 2,80</w:t>
            </w:r>
          </w:p>
          <w:p w14:paraId="2D2FEA1B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€ 3,</w:t>
            </w:r>
            <w:r w:rsidR="001B5BD0">
              <w:rPr>
                <w:lang w:eastAsia="it-IT"/>
              </w:rPr>
              <w:t>5</w:t>
            </w:r>
            <w:r>
              <w:rPr>
                <w:lang w:eastAsia="it-IT"/>
              </w:rPr>
              <w:t>0</w:t>
            </w:r>
          </w:p>
          <w:p w14:paraId="2234D2D2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</w:t>
            </w:r>
            <w:r w:rsidR="001B5BD0">
              <w:rPr>
                <w:lang w:eastAsia="it-IT"/>
              </w:rPr>
              <w:t>3,00</w:t>
            </w:r>
          </w:p>
          <w:p w14:paraId="5F8880ED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</w:t>
            </w:r>
            <w:r w:rsidR="001B5BD0">
              <w:rPr>
                <w:lang w:eastAsia="it-IT"/>
              </w:rPr>
              <w:t>3,00</w:t>
            </w:r>
          </w:p>
          <w:p w14:paraId="12C6FE9C" w14:textId="77777777" w:rsidR="000E3DEB" w:rsidRDefault="000E3DEB">
            <w:pPr>
              <w:rPr>
                <w:lang w:eastAsia="it-IT"/>
              </w:rPr>
            </w:pPr>
          </w:p>
          <w:p w14:paraId="77225978" w14:textId="77777777" w:rsidR="000E3DEB" w:rsidRDefault="000E3DEB">
            <w:pPr>
              <w:rPr>
                <w:lang w:eastAsia="it-IT"/>
              </w:rPr>
            </w:pPr>
          </w:p>
          <w:p w14:paraId="7BCF56A3" w14:textId="77777777" w:rsidR="000E3DEB" w:rsidRDefault="005F794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€ 3</w:t>
            </w:r>
            <w:r w:rsidR="000E3DEB">
              <w:rPr>
                <w:lang w:eastAsia="it-IT"/>
              </w:rPr>
              <w:t>,</w:t>
            </w:r>
            <w:r w:rsidR="001B5BD0">
              <w:rPr>
                <w:lang w:eastAsia="it-IT"/>
              </w:rPr>
              <w:t>5</w:t>
            </w:r>
            <w:r w:rsidR="000E3DEB">
              <w:rPr>
                <w:lang w:eastAsia="it-IT"/>
              </w:rPr>
              <w:t>0</w:t>
            </w:r>
          </w:p>
          <w:p w14:paraId="5C3BA9C4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</w:t>
            </w:r>
            <w:r w:rsidR="005F794E">
              <w:rPr>
                <w:lang w:eastAsia="it-IT"/>
              </w:rPr>
              <w:t>€ 3</w:t>
            </w:r>
            <w:r>
              <w:rPr>
                <w:lang w:eastAsia="it-IT"/>
              </w:rPr>
              <w:t>,</w:t>
            </w:r>
            <w:r w:rsidR="001B5BD0">
              <w:rPr>
                <w:lang w:eastAsia="it-IT"/>
              </w:rPr>
              <w:t>8</w:t>
            </w:r>
            <w:r>
              <w:rPr>
                <w:lang w:eastAsia="it-IT"/>
              </w:rPr>
              <w:t>0</w:t>
            </w:r>
          </w:p>
          <w:p w14:paraId="77ECBC76" w14:textId="77777777" w:rsidR="000E3DEB" w:rsidRDefault="005F794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€ 4</w:t>
            </w:r>
            <w:r w:rsidR="000E3DEB">
              <w:rPr>
                <w:lang w:eastAsia="it-IT"/>
              </w:rPr>
              <w:t>,</w:t>
            </w:r>
            <w:r w:rsidR="001B5BD0">
              <w:rPr>
                <w:lang w:eastAsia="it-IT"/>
              </w:rPr>
              <w:t>2</w:t>
            </w:r>
            <w:r w:rsidR="000E3DEB">
              <w:rPr>
                <w:lang w:eastAsia="it-IT"/>
              </w:rPr>
              <w:t>0</w:t>
            </w:r>
          </w:p>
          <w:p w14:paraId="5006E929" w14:textId="77777777" w:rsidR="000E3DEB" w:rsidRDefault="005F794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€ 4</w:t>
            </w:r>
            <w:r w:rsidR="000E3DEB">
              <w:rPr>
                <w:lang w:eastAsia="it-IT"/>
              </w:rPr>
              <w:t>,</w:t>
            </w:r>
            <w:r w:rsidR="001B5BD0">
              <w:rPr>
                <w:lang w:eastAsia="it-IT"/>
              </w:rPr>
              <w:t>2</w:t>
            </w:r>
            <w:r w:rsidR="000E3DEB">
              <w:rPr>
                <w:lang w:eastAsia="it-IT"/>
              </w:rPr>
              <w:t>0</w:t>
            </w:r>
          </w:p>
          <w:p w14:paraId="342BB21F" w14:textId="77777777" w:rsidR="000E3DEB" w:rsidRDefault="005F794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€ 4</w:t>
            </w:r>
            <w:r w:rsidR="000E3DEB">
              <w:rPr>
                <w:lang w:eastAsia="it-IT"/>
              </w:rPr>
              <w:t>,</w:t>
            </w:r>
            <w:r w:rsidR="00EE0756">
              <w:rPr>
                <w:lang w:eastAsia="it-IT"/>
              </w:rPr>
              <w:t>5</w:t>
            </w:r>
            <w:r w:rsidR="000E3DEB">
              <w:rPr>
                <w:lang w:eastAsia="it-IT"/>
              </w:rPr>
              <w:t>0</w:t>
            </w:r>
          </w:p>
          <w:p w14:paraId="0B5D1C24" w14:textId="77777777" w:rsidR="000E3DEB" w:rsidRDefault="005F794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€ 5,</w:t>
            </w:r>
            <w:r w:rsidR="001B5BD0">
              <w:rPr>
                <w:lang w:eastAsia="it-IT"/>
              </w:rPr>
              <w:t>5</w:t>
            </w:r>
            <w:r w:rsidR="000E3DEB">
              <w:rPr>
                <w:lang w:eastAsia="it-IT"/>
              </w:rPr>
              <w:t>0</w:t>
            </w:r>
          </w:p>
          <w:p w14:paraId="0E0D527E" w14:textId="77777777" w:rsidR="000E3DEB" w:rsidRDefault="005F794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€ 6,</w:t>
            </w:r>
            <w:r w:rsidR="001B5BD0">
              <w:rPr>
                <w:lang w:eastAsia="it-IT"/>
              </w:rPr>
              <w:t>5</w:t>
            </w:r>
            <w:r>
              <w:rPr>
                <w:lang w:eastAsia="it-IT"/>
              </w:rPr>
              <w:t>0</w:t>
            </w:r>
          </w:p>
          <w:p w14:paraId="30227534" w14:textId="77777777" w:rsidR="000E3DEB" w:rsidRDefault="005F794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€ 7,</w:t>
            </w:r>
            <w:r w:rsidR="001B5BD0">
              <w:rPr>
                <w:lang w:eastAsia="it-IT"/>
              </w:rPr>
              <w:t>5</w:t>
            </w:r>
            <w:r>
              <w:rPr>
                <w:lang w:eastAsia="it-IT"/>
              </w:rPr>
              <w:t>0</w:t>
            </w:r>
          </w:p>
          <w:p w14:paraId="34F72608" w14:textId="77777777" w:rsidR="000E3DEB" w:rsidRDefault="000E3DEB">
            <w:pPr>
              <w:rPr>
                <w:lang w:eastAsia="it-IT"/>
              </w:rPr>
            </w:pPr>
          </w:p>
        </w:tc>
      </w:tr>
      <w:tr w:rsidR="000E3DEB" w14:paraId="05ABB6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9BBB59" w:themeColor="accent3"/>
              <w:bottom w:val="nil"/>
              <w:right w:val="nil"/>
            </w:tcBorders>
          </w:tcPr>
          <w:p w14:paraId="695AE342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14:paraId="5ECD5110" w14:textId="77777777" w:rsidR="000E3DEB" w:rsidRDefault="000E3DEB">
            <w:pPr>
              <w:rPr>
                <w:lang w:eastAsia="it-IT"/>
              </w:rPr>
            </w:pPr>
          </w:p>
        </w:tc>
      </w:tr>
      <w:tr w:rsidR="000E3DEB" w14:paraId="7399AE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9BBB59" w:themeColor="accent3"/>
              <w:bottom w:val="nil"/>
              <w:right w:val="nil"/>
            </w:tcBorders>
          </w:tcPr>
          <w:p w14:paraId="279242C1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14:paraId="3117A820" w14:textId="77777777" w:rsidR="000E3DEB" w:rsidRDefault="000E3DEB">
            <w:pPr>
              <w:rPr>
                <w:lang w:eastAsia="it-IT"/>
              </w:rPr>
            </w:pPr>
          </w:p>
        </w:tc>
      </w:tr>
      <w:tr w:rsidR="000E3DEB" w14:paraId="5FAA89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9BBB59" w:themeColor="accent3"/>
              <w:bottom w:val="nil"/>
              <w:right w:val="nil"/>
            </w:tcBorders>
          </w:tcPr>
          <w:p w14:paraId="69C5DE38" w14:textId="77777777" w:rsidR="000E3DEB" w:rsidRDefault="000E3DEB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14:paraId="66EAFAF5" w14:textId="77777777" w:rsidR="000E3DEB" w:rsidRDefault="000E3DEB">
            <w:pPr>
              <w:rPr>
                <w:lang w:eastAsia="it-IT"/>
              </w:rPr>
            </w:pPr>
          </w:p>
        </w:tc>
      </w:tr>
      <w:tr w:rsidR="000E3DEB" w14:paraId="0C47423F" w14:textId="77777777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8" w:space="0" w:color="9BBB59" w:themeColor="accent3"/>
              <w:bottom w:val="single" w:sz="8" w:space="0" w:color="9BBB59" w:themeColor="accent3"/>
              <w:right w:val="nil"/>
            </w:tcBorders>
          </w:tcPr>
          <w:p w14:paraId="2C67278A" w14:textId="77777777" w:rsidR="000E3DEB" w:rsidRDefault="000E3DEB">
            <w:pPr>
              <w:rPr>
                <w:lang w:eastAsia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C64A62A" w14:textId="77777777" w:rsidR="000E3DEB" w:rsidRDefault="000E3DEB">
            <w:pPr>
              <w:rPr>
                <w:lang w:eastAsia="it-IT"/>
              </w:rPr>
            </w:pPr>
          </w:p>
        </w:tc>
      </w:tr>
    </w:tbl>
    <w:p w14:paraId="24C52C14" w14:textId="77777777" w:rsidR="000E3DEB" w:rsidRDefault="000E3DEB" w:rsidP="000E3DE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B38AFCA" w14:textId="77777777" w:rsidR="00D278CD" w:rsidRDefault="00D278CD" w:rsidP="005F794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Nei prezzi esposti si ritiene automaticamente compreso anche il costo del trasporto e del materiale a perdere (tovaglioli di carta, tovagliette per tavoli), nonché dei condimenti.</w:t>
      </w:r>
    </w:p>
    <w:p w14:paraId="08BCBEE3" w14:textId="77777777" w:rsidR="00D33C8F" w:rsidRDefault="00D07EF6" w:rsidP="00D07EF6">
      <w:pPr>
        <w:pStyle w:val="Defaul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Dichiara inoltre c</w:t>
      </w:r>
      <w:r w:rsidR="00E90672" w:rsidRPr="00D07EF6">
        <w:rPr>
          <w:rFonts w:ascii="Arial" w:hAnsi="Arial" w:cs="Arial"/>
        </w:rPr>
        <w:t>he i</w:t>
      </w:r>
      <w:r w:rsidR="00E97030" w:rsidRPr="00D07EF6">
        <w:rPr>
          <w:rFonts w:ascii="Arial" w:hAnsi="Arial" w:cs="Arial"/>
        </w:rPr>
        <w:t xml:space="preserve"> prezzi offerti resteranno immutati per la durata triennale del contratto di affidamento in concessione</w:t>
      </w:r>
      <w:r w:rsidR="00D33C8F" w:rsidRPr="00D07EF6">
        <w:rPr>
          <w:rFonts w:ascii="Arial" w:hAnsi="Arial" w:cs="Arial"/>
        </w:rPr>
        <w:t>.</w:t>
      </w:r>
    </w:p>
    <w:p w14:paraId="4BF3D086" w14:textId="77777777" w:rsidR="00B86062" w:rsidRDefault="00B86062" w:rsidP="00D07EF6">
      <w:pPr>
        <w:pStyle w:val="Default"/>
        <w:spacing w:after="120" w:line="276" w:lineRule="auto"/>
        <w:jc w:val="both"/>
        <w:rPr>
          <w:rFonts w:ascii="Arial" w:hAnsi="Arial" w:cs="Arial"/>
        </w:rPr>
      </w:pPr>
    </w:p>
    <w:p w14:paraId="63937826" w14:textId="77777777" w:rsidR="00B86062" w:rsidRPr="00D07EF6" w:rsidRDefault="00B86062" w:rsidP="00D07EF6">
      <w:pPr>
        <w:pStyle w:val="Default"/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2B7530FC" w14:textId="77777777" w:rsidR="001E6B1A" w:rsidRPr="00D07EF6" w:rsidRDefault="001E6B1A" w:rsidP="00AE4131">
      <w:pPr>
        <w:widowControl w:val="0"/>
        <w:spacing w:after="120" w:line="276" w:lineRule="auto"/>
        <w:ind w:right="461"/>
        <w:jc w:val="both"/>
        <w:rPr>
          <w:rFonts w:ascii="Arial" w:hAnsi="Arial" w:cs="Arial"/>
          <w:b/>
        </w:rPr>
      </w:pPr>
      <w:r w:rsidRPr="00D07EF6">
        <w:rPr>
          <w:rFonts w:ascii="Arial" w:hAnsi="Arial" w:cs="Arial"/>
          <w:b/>
        </w:rPr>
        <w:t>OFFRE</w:t>
      </w:r>
      <w:r w:rsidR="00666EEC">
        <w:rPr>
          <w:rFonts w:ascii="Arial" w:hAnsi="Arial" w:cs="Arial"/>
          <w:b/>
        </w:rPr>
        <w:t xml:space="preserve"> INOLTRE</w:t>
      </w:r>
    </w:p>
    <w:p w14:paraId="49E4EB98" w14:textId="77777777" w:rsidR="00666EEC" w:rsidRDefault="001E6B1A" w:rsidP="00D07EF6">
      <w:pPr>
        <w:widowControl w:val="0"/>
        <w:spacing w:after="120" w:line="276" w:lineRule="auto"/>
        <w:ind w:right="461"/>
        <w:jc w:val="both"/>
        <w:rPr>
          <w:rFonts w:ascii="Arial" w:hAnsi="Arial" w:cs="Arial"/>
        </w:rPr>
      </w:pPr>
      <w:r w:rsidRPr="00F244F6">
        <w:rPr>
          <w:rFonts w:ascii="Arial" w:hAnsi="Arial" w:cs="Arial"/>
        </w:rPr>
        <w:t>Per l’affidamento in</w:t>
      </w:r>
      <w:r w:rsidRPr="00D07EF6">
        <w:rPr>
          <w:rFonts w:ascii="Arial" w:hAnsi="Arial" w:cs="Arial"/>
        </w:rPr>
        <w:t xml:space="preserve"> concessione,</w:t>
      </w:r>
      <w:r w:rsidR="00F244F6">
        <w:rPr>
          <w:rFonts w:ascii="Arial" w:hAnsi="Arial" w:cs="Arial"/>
        </w:rPr>
        <w:t xml:space="preserve"> la quota di rimborso annuo</w:t>
      </w:r>
      <w:r w:rsidR="00676D14">
        <w:rPr>
          <w:rFonts w:ascii="Arial" w:hAnsi="Arial" w:cs="Arial"/>
        </w:rPr>
        <w:t>,</w:t>
      </w:r>
      <w:r w:rsidR="00F244F6">
        <w:rPr>
          <w:rFonts w:ascii="Arial" w:hAnsi="Arial" w:cs="Arial"/>
        </w:rPr>
        <w:t xml:space="preserve"> rispetto all’importo complessivo stimato </w:t>
      </w:r>
      <w:r w:rsidR="00676D14">
        <w:rPr>
          <w:rFonts w:ascii="Arial" w:hAnsi="Arial" w:cs="Arial"/>
        </w:rPr>
        <w:t>in</w:t>
      </w:r>
      <w:r w:rsidR="00F244F6">
        <w:rPr>
          <w:rFonts w:ascii="Arial" w:hAnsi="Arial" w:cs="Arial"/>
        </w:rPr>
        <w:t xml:space="preserve"> € 6.400 annualmente a carico del Centro</w:t>
      </w:r>
      <w:r w:rsidR="00676D14">
        <w:rPr>
          <w:rFonts w:ascii="Arial" w:hAnsi="Arial" w:cs="Arial"/>
        </w:rPr>
        <w:t>,</w:t>
      </w:r>
      <w:r w:rsidRPr="00D07EF6">
        <w:rPr>
          <w:rFonts w:ascii="Arial" w:hAnsi="Arial" w:cs="Arial"/>
        </w:rPr>
        <w:t xml:space="preserve"> </w:t>
      </w:r>
      <w:r w:rsidR="00D07EF6" w:rsidRPr="00D07EF6">
        <w:rPr>
          <w:rFonts w:ascii="Arial" w:hAnsi="Arial" w:cs="Arial"/>
        </w:rPr>
        <w:t>di € ………………………………. (in lettere</w:t>
      </w:r>
      <w:r w:rsidR="00D07EF6">
        <w:rPr>
          <w:rFonts w:ascii="Arial" w:hAnsi="Arial" w:cs="Arial"/>
          <w:sz w:val="20"/>
          <w:szCs w:val="20"/>
        </w:rPr>
        <w:t xml:space="preserve"> ………………………………………………) </w:t>
      </w:r>
      <w:r w:rsidR="00D07EF6" w:rsidRPr="00D07EF6">
        <w:rPr>
          <w:rFonts w:ascii="Arial" w:hAnsi="Arial" w:cs="Arial"/>
        </w:rPr>
        <w:t xml:space="preserve">che sarà corrisposta annualmente a fronte di fattura emessa dal Centro nel mese di </w:t>
      </w:r>
      <w:proofErr w:type="gramStart"/>
      <w:r w:rsidR="00D07EF6" w:rsidRPr="00D07EF6">
        <w:rPr>
          <w:rFonts w:ascii="Arial" w:hAnsi="Arial" w:cs="Arial"/>
        </w:rPr>
        <w:t>Dicembre</w:t>
      </w:r>
      <w:proofErr w:type="gramEnd"/>
      <w:r w:rsidR="00D07EF6" w:rsidRPr="00D07EF6">
        <w:rPr>
          <w:rFonts w:ascii="Arial" w:hAnsi="Arial" w:cs="Arial"/>
        </w:rPr>
        <w:t>.</w:t>
      </w:r>
    </w:p>
    <w:p w14:paraId="6E2EFAF6" w14:textId="77777777" w:rsidR="00666EEC" w:rsidRDefault="00666EEC" w:rsidP="00D07EF6">
      <w:pPr>
        <w:widowControl w:val="0"/>
        <w:spacing w:after="120" w:line="276" w:lineRule="auto"/>
        <w:ind w:right="461"/>
        <w:jc w:val="both"/>
        <w:rPr>
          <w:rFonts w:ascii="Arial" w:hAnsi="Arial" w:cs="Arial"/>
        </w:rPr>
      </w:pPr>
    </w:p>
    <w:p w14:paraId="1B5E99EB" w14:textId="77777777" w:rsidR="00B86062" w:rsidRDefault="00B86062" w:rsidP="00D07EF6">
      <w:pPr>
        <w:widowControl w:val="0"/>
        <w:spacing w:after="120" w:line="276" w:lineRule="auto"/>
        <w:ind w:right="461"/>
        <w:jc w:val="both"/>
        <w:rPr>
          <w:rFonts w:ascii="Arial" w:hAnsi="Arial" w:cs="Arial"/>
        </w:rPr>
      </w:pPr>
    </w:p>
    <w:p w14:paraId="17438B3D" w14:textId="77777777" w:rsidR="00B86062" w:rsidRDefault="00B86062" w:rsidP="00D07EF6">
      <w:pPr>
        <w:widowControl w:val="0"/>
        <w:spacing w:after="120" w:line="276" w:lineRule="auto"/>
        <w:ind w:right="461"/>
        <w:jc w:val="both"/>
        <w:rPr>
          <w:rFonts w:ascii="Arial" w:hAnsi="Arial" w:cs="Arial"/>
        </w:rPr>
      </w:pPr>
    </w:p>
    <w:p w14:paraId="154165D9" w14:textId="77777777" w:rsidR="004A1099" w:rsidRPr="00C736B4" w:rsidRDefault="00E40C54" w:rsidP="00AE4131">
      <w:pPr>
        <w:pStyle w:val="Corpodeltesto1"/>
        <w:shd w:val="clear" w:color="auto" w:fill="auto"/>
        <w:spacing w:before="0"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C736B4">
        <w:rPr>
          <w:rFonts w:ascii="Arial" w:hAnsi="Arial" w:cs="Arial"/>
          <w:sz w:val="22"/>
          <w:szCs w:val="22"/>
        </w:rPr>
        <w:t>Luogo e data:</w:t>
      </w:r>
    </w:p>
    <w:p w14:paraId="08ED02A3" w14:textId="77777777" w:rsidR="003D7CFF" w:rsidRPr="00C736B4" w:rsidRDefault="003D7CFF" w:rsidP="00AE4131">
      <w:pPr>
        <w:pStyle w:val="Corpodeltesto1"/>
        <w:shd w:val="clear" w:color="auto" w:fill="auto"/>
        <w:spacing w:before="0" w:after="120" w:line="276" w:lineRule="auto"/>
        <w:ind w:right="200" w:firstLine="0"/>
        <w:jc w:val="both"/>
        <w:rPr>
          <w:rFonts w:ascii="Arial" w:hAnsi="Arial" w:cs="Arial"/>
          <w:sz w:val="22"/>
          <w:szCs w:val="22"/>
        </w:rPr>
      </w:pPr>
    </w:p>
    <w:p w14:paraId="078AE1AA" w14:textId="77777777" w:rsidR="00E97030" w:rsidRPr="00C736B4" w:rsidRDefault="00E97030" w:rsidP="00AE4131">
      <w:pPr>
        <w:pStyle w:val="Corpodeltesto1"/>
        <w:shd w:val="clear" w:color="auto" w:fill="auto"/>
        <w:spacing w:before="0" w:after="120" w:line="276" w:lineRule="auto"/>
        <w:ind w:right="200" w:firstLine="0"/>
        <w:jc w:val="both"/>
        <w:rPr>
          <w:rFonts w:ascii="Arial" w:hAnsi="Arial" w:cs="Arial"/>
          <w:sz w:val="22"/>
          <w:szCs w:val="22"/>
        </w:rPr>
      </w:pPr>
      <w:r w:rsidRPr="00C736B4">
        <w:rPr>
          <w:rFonts w:ascii="Arial" w:hAnsi="Arial" w:cs="Arial"/>
          <w:sz w:val="22"/>
          <w:szCs w:val="22"/>
        </w:rPr>
        <w:t>Firma del Legale</w:t>
      </w:r>
      <w:r w:rsidR="00E40C54" w:rsidRPr="00C736B4">
        <w:rPr>
          <w:rFonts w:ascii="Arial" w:hAnsi="Arial" w:cs="Arial"/>
          <w:sz w:val="22"/>
          <w:szCs w:val="22"/>
        </w:rPr>
        <w:t xml:space="preserve"> Rappresen</w:t>
      </w:r>
      <w:r w:rsidRPr="00C736B4">
        <w:rPr>
          <w:rFonts w:ascii="Arial" w:hAnsi="Arial" w:cs="Arial"/>
          <w:sz w:val="22"/>
          <w:szCs w:val="22"/>
        </w:rPr>
        <w:t>tante</w:t>
      </w:r>
      <w:bookmarkStart w:id="4" w:name="bookmark7"/>
    </w:p>
    <w:p w14:paraId="75FFDDF1" w14:textId="77777777" w:rsidR="008018E9" w:rsidRPr="00C736B4" w:rsidRDefault="008018E9" w:rsidP="00AE4131">
      <w:pPr>
        <w:pStyle w:val="Corpodeltesto1"/>
        <w:shd w:val="clear" w:color="auto" w:fill="auto"/>
        <w:spacing w:before="0" w:after="120" w:line="276" w:lineRule="auto"/>
        <w:ind w:right="200" w:firstLine="0"/>
        <w:jc w:val="both"/>
        <w:rPr>
          <w:rFonts w:ascii="Arial" w:hAnsi="Arial" w:cs="Arial"/>
          <w:b/>
          <w:sz w:val="22"/>
          <w:szCs w:val="22"/>
        </w:rPr>
      </w:pPr>
    </w:p>
    <w:p w14:paraId="73F266AD" w14:textId="77777777" w:rsidR="008018E9" w:rsidRDefault="008018E9" w:rsidP="00AE4131">
      <w:pPr>
        <w:pStyle w:val="Corpodeltesto1"/>
        <w:shd w:val="clear" w:color="auto" w:fill="auto"/>
        <w:spacing w:before="0" w:after="120" w:line="276" w:lineRule="auto"/>
        <w:ind w:right="200" w:firstLine="0"/>
        <w:jc w:val="both"/>
        <w:rPr>
          <w:rFonts w:ascii="Arial" w:hAnsi="Arial" w:cs="Arial"/>
          <w:b/>
          <w:sz w:val="20"/>
          <w:szCs w:val="20"/>
        </w:rPr>
      </w:pPr>
    </w:p>
    <w:bookmarkEnd w:id="4"/>
    <w:p w14:paraId="3559EC11" w14:textId="77777777" w:rsidR="00E40C54" w:rsidRPr="003F2793" w:rsidRDefault="00E40C54" w:rsidP="00AE4131">
      <w:pPr>
        <w:pStyle w:val="Corpodeltesto1"/>
        <w:shd w:val="clear" w:color="auto" w:fill="auto"/>
        <w:spacing w:before="0" w:after="120" w:line="276" w:lineRule="auto"/>
        <w:ind w:right="200" w:firstLine="0"/>
        <w:jc w:val="both"/>
        <w:rPr>
          <w:rFonts w:ascii="Arial" w:hAnsi="Arial" w:cs="Arial"/>
          <w:b/>
          <w:sz w:val="20"/>
          <w:szCs w:val="20"/>
        </w:rPr>
      </w:pPr>
    </w:p>
    <w:sectPr w:rsidR="00E40C54" w:rsidRPr="003F2793" w:rsidSect="00B6493E">
      <w:footerReference w:type="even" r:id="rId7"/>
      <w:footerReference w:type="default" r:id="rId8"/>
      <w:type w:val="continuous"/>
      <w:pgSz w:w="11905" w:h="16837"/>
      <w:pgMar w:top="1418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577EE" w14:textId="77777777" w:rsidR="00792968" w:rsidRDefault="00792968" w:rsidP="008018E9">
      <w:r>
        <w:separator/>
      </w:r>
    </w:p>
  </w:endnote>
  <w:endnote w:type="continuationSeparator" w:id="0">
    <w:p w14:paraId="236B7A23" w14:textId="77777777" w:rsidR="00792968" w:rsidRDefault="00792968" w:rsidP="0080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52405" w14:textId="77777777" w:rsidR="00D6730A" w:rsidRDefault="00D6730A" w:rsidP="00D673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68F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5139887" w14:textId="77777777" w:rsidR="00D6730A" w:rsidRDefault="00D6730A" w:rsidP="00F432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4489C" w14:textId="77777777" w:rsidR="00D6730A" w:rsidRDefault="00D6730A" w:rsidP="00D673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68F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A286B4" w14:textId="77777777" w:rsidR="00D6730A" w:rsidRDefault="00D6730A" w:rsidP="00F432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9C587" w14:textId="77777777" w:rsidR="00792968" w:rsidRDefault="00792968" w:rsidP="008018E9">
      <w:r>
        <w:separator/>
      </w:r>
    </w:p>
  </w:footnote>
  <w:footnote w:type="continuationSeparator" w:id="0">
    <w:p w14:paraId="7D5CEA49" w14:textId="77777777" w:rsidR="00792968" w:rsidRDefault="00792968" w:rsidP="0080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□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□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□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□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□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□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□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□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10AA6AFC"/>
    <w:multiLevelType w:val="hybridMultilevel"/>
    <w:tmpl w:val="DCCAE1B8"/>
    <w:lvl w:ilvl="0" w:tplc="0DA48A4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300C9B"/>
    <w:multiLevelType w:val="hybridMultilevel"/>
    <w:tmpl w:val="8408C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38A9"/>
    <w:multiLevelType w:val="hybridMultilevel"/>
    <w:tmpl w:val="28FC9948"/>
    <w:lvl w:ilvl="0" w:tplc="A4D06B0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8A1"/>
    <w:multiLevelType w:val="hybridMultilevel"/>
    <w:tmpl w:val="A260ED32"/>
    <w:lvl w:ilvl="0" w:tplc="72B4ECF2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9789E"/>
    <w:multiLevelType w:val="hybridMultilevel"/>
    <w:tmpl w:val="A928D674"/>
    <w:lvl w:ilvl="0" w:tplc="492EC3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61A07"/>
    <w:multiLevelType w:val="multilevel"/>
    <w:tmpl w:val="75DA964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060E4"/>
    <w:multiLevelType w:val="hybridMultilevel"/>
    <w:tmpl w:val="C2EEA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042D3"/>
    <w:multiLevelType w:val="hybridMultilevel"/>
    <w:tmpl w:val="8D22C5CC"/>
    <w:lvl w:ilvl="0" w:tplc="69D0A7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CA"/>
    <w:rsid w:val="000C1BD9"/>
    <w:rsid w:val="000E0998"/>
    <w:rsid w:val="000E3DEB"/>
    <w:rsid w:val="000F2998"/>
    <w:rsid w:val="0010467B"/>
    <w:rsid w:val="0011462D"/>
    <w:rsid w:val="001568D7"/>
    <w:rsid w:val="00162D6D"/>
    <w:rsid w:val="0016799D"/>
    <w:rsid w:val="001B5BD0"/>
    <w:rsid w:val="001E3BD0"/>
    <w:rsid w:val="001E6B1A"/>
    <w:rsid w:val="002241A6"/>
    <w:rsid w:val="0030743C"/>
    <w:rsid w:val="003262AF"/>
    <w:rsid w:val="00364B5B"/>
    <w:rsid w:val="003A7BD5"/>
    <w:rsid w:val="003D7CFF"/>
    <w:rsid w:val="003E1AC6"/>
    <w:rsid w:val="003E54F9"/>
    <w:rsid w:val="003F2793"/>
    <w:rsid w:val="004151E7"/>
    <w:rsid w:val="00444D10"/>
    <w:rsid w:val="00456BE6"/>
    <w:rsid w:val="00461239"/>
    <w:rsid w:val="0049680A"/>
    <w:rsid w:val="004A1099"/>
    <w:rsid w:val="004B7406"/>
    <w:rsid w:val="004D51A2"/>
    <w:rsid w:val="0052296B"/>
    <w:rsid w:val="00534647"/>
    <w:rsid w:val="005D70D1"/>
    <w:rsid w:val="005E3BD5"/>
    <w:rsid w:val="005F794E"/>
    <w:rsid w:val="006451EB"/>
    <w:rsid w:val="00666EEC"/>
    <w:rsid w:val="00676D14"/>
    <w:rsid w:val="006C67A6"/>
    <w:rsid w:val="0070704C"/>
    <w:rsid w:val="007762B3"/>
    <w:rsid w:val="00792968"/>
    <w:rsid w:val="007A603D"/>
    <w:rsid w:val="007F358A"/>
    <w:rsid w:val="008018E9"/>
    <w:rsid w:val="00835251"/>
    <w:rsid w:val="008633C1"/>
    <w:rsid w:val="008A6FB1"/>
    <w:rsid w:val="008F2600"/>
    <w:rsid w:val="00905678"/>
    <w:rsid w:val="00952F9D"/>
    <w:rsid w:val="00964A37"/>
    <w:rsid w:val="009D0D46"/>
    <w:rsid w:val="009E272F"/>
    <w:rsid w:val="00A468F5"/>
    <w:rsid w:val="00A52A33"/>
    <w:rsid w:val="00AD0DBD"/>
    <w:rsid w:val="00AE4131"/>
    <w:rsid w:val="00B36753"/>
    <w:rsid w:val="00B5191D"/>
    <w:rsid w:val="00B6493E"/>
    <w:rsid w:val="00B650C2"/>
    <w:rsid w:val="00B711D9"/>
    <w:rsid w:val="00B7681D"/>
    <w:rsid w:val="00B8152D"/>
    <w:rsid w:val="00B86062"/>
    <w:rsid w:val="00BA74B5"/>
    <w:rsid w:val="00BE0F36"/>
    <w:rsid w:val="00C114AA"/>
    <w:rsid w:val="00C40354"/>
    <w:rsid w:val="00C736B4"/>
    <w:rsid w:val="00CB5288"/>
    <w:rsid w:val="00CF2604"/>
    <w:rsid w:val="00D06915"/>
    <w:rsid w:val="00D07EF6"/>
    <w:rsid w:val="00D278CD"/>
    <w:rsid w:val="00D33C8F"/>
    <w:rsid w:val="00D466BB"/>
    <w:rsid w:val="00D521CA"/>
    <w:rsid w:val="00D6730A"/>
    <w:rsid w:val="00D92DC1"/>
    <w:rsid w:val="00DC3D4C"/>
    <w:rsid w:val="00E00932"/>
    <w:rsid w:val="00E07D26"/>
    <w:rsid w:val="00E14C7C"/>
    <w:rsid w:val="00E22E99"/>
    <w:rsid w:val="00E40C54"/>
    <w:rsid w:val="00E90672"/>
    <w:rsid w:val="00E97030"/>
    <w:rsid w:val="00EE0756"/>
    <w:rsid w:val="00F00753"/>
    <w:rsid w:val="00F244F6"/>
    <w:rsid w:val="00F43240"/>
    <w:rsid w:val="00F4470D"/>
    <w:rsid w:val="00FB502A"/>
    <w:rsid w:val="00FE2C56"/>
    <w:rsid w:val="00FE3330"/>
    <w:rsid w:val="00FE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C7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A6FB1"/>
    <w:rPr>
      <w:rFonts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018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41014A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rsid w:val="008A6FB1"/>
    <w:rPr>
      <w:color w:val="0066CC"/>
      <w:u w:val="single"/>
    </w:rPr>
  </w:style>
  <w:style w:type="character" w:customStyle="1" w:styleId="Intestazione1">
    <w:name w:val="Intestazione #1_"/>
    <w:link w:val="Intestazione11"/>
    <w:uiPriority w:val="99"/>
    <w:rsid w:val="008A6FB1"/>
    <w:rPr>
      <w:rFonts w:ascii="Century Gothic" w:hAnsi="Century Gothic" w:cs="Century Gothic"/>
      <w:b/>
      <w:bCs/>
      <w:spacing w:val="0"/>
      <w:sz w:val="16"/>
      <w:szCs w:val="16"/>
    </w:rPr>
  </w:style>
  <w:style w:type="character" w:customStyle="1" w:styleId="Intestazione10">
    <w:name w:val="Intestazione #1"/>
    <w:rsid w:val="008A6FB1"/>
    <w:rPr>
      <w:rFonts w:ascii="Century Gothic" w:hAnsi="Century Gothic" w:cs="Century Gothic"/>
      <w:b/>
      <w:bCs/>
      <w:spacing w:val="0"/>
      <w:sz w:val="16"/>
      <w:szCs w:val="16"/>
      <w:u w:val="single"/>
    </w:rPr>
  </w:style>
  <w:style w:type="character" w:customStyle="1" w:styleId="Corpodeltesto">
    <w:name w:val="Corpo del testo_"/>
    <w:link w:val="Corpodeltesto1"/>
    <w:rsid w:val="008A6FB1"/>
    <w:rPr>
      <w:rFonts w:ascii="Century Gothic" w:hAnsi="Century Gothic" w:cs="Century Gothic"/>
      <w:spacing w:val="0"/>
      <w:sz w:val="16"/>
      <w:szCs w:val="16"/>
    </w:rPr>
  </w:style>
  <w:style w:type="character" w:customStyle="1" w:styleId="Corpodeltesto10">
    <w:name w:val="Corpo del testo1"/>
    <w:basedOn w:val="Corpodeltesto"/>
    <w:uiPriority w:val="99"/>
    <w:rsid w:val="008A6FB1"/>
    <w:rPr>
      <w:rFonts w:ascii="Century Gothic" w:hAnsi="Century Gothic" w:cs="Century Gothic"/>
      <w:spacing w:val="0"/>
      <w:sz w:val="16"/>
      <w:szCs w:val="16"/>
    </w:rPr>
  </w:style>
  <w:style w:type="character" w:customStyle="1" w:styleId="CorpodeltestoGrassetto">
    <w:name w:val="Corpo del testo + Grassetto"/>
    <w:uiPriority w:val="99"/>
    <w:rsid w:val="008A6FB1"/>
    <w:rPr>
      <w:rFonts w:ascii="Century Gothic" w:hAnsi="Century Gothic" w:cs="Century Gothic"/>
      <w:b/>
      <w:bCs/>
      <w:spacing w:val="0"/>
      <w:sz w:val="16"/>
      <w:szCs w:val="16"/>
    </w:rPr>
  </w:style>
  <w:style w:type="character" w:customStyle="1" w:styleId="Corpodeltesto2">
    <w:name w:val="Corpo del testo (2)_"/>
    <w:link w:val="Corpodeltesto20"/>
    <w:uiPriority w:val="99"/>
    <w:rsid w:val="008A6FB1"/>
    <w:rPr>
      <w:rFonts w:ascii="Century Gothic" w:hAnsi="Century Gothic" w:cs="Century Gothic"/>
      <w:i/>
      <w:iCs/>
      <w:spacing w:val="0"/>
      <w:sz w:val="16"/>
      <w:szCs w:val="16"/>
    </w:rPr>
  </w:style>
  <w:style w:type="character" w:customStyle="1" w:styleId="Corpodeltesto2Noncorsivo">
    <w:name w:val="Corpo del testo (2) + Non corsivo"/>
    <w:uiPriority w:val="99"/>
    <w:rsid w:val="008A6FB1"/>
    <w:rPr>
      <w:rFonts w:ascii="Century Gothic" w:hAnsi="Century Gothic" w:cs="Century Gothic"/>
      <w:i w:val="0"/>
      <w:iCs w:val="0"/>
      <w:spacing w:val="0"/>
      <w:sz w:val="16"/>
      <w:szCs w:val="16"/>
    </w:rPr>
  </w:style>
  <w:style w:type="character" w:customStyle="1" w:styleId="Corpodeltesto21">
    <w:name w:val="Corpo del testo2"/>
    <w:uiPriority w:val="99"/>
    <w:rsid w:val="008A6FB1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CorpodeltestoGrassetto1">
    <w:name w:val="Corpo del testo + Grassetto1"/>
    <w:uiPriority w:val="99"/>
    <w:rsid w:val="008A6FB1"/>
    <w:rPr>
      <w:rFonts w:ascii="Century Gothic" w:hAnsi="Century Gothic" w:cs="Century Gothic"/>
      <w:b/>
      <w:bCs/>
      <w:spacing w:val="0"/>
      <w:sz w:val="16"/>
      <w:szCs w:val="16"/>
    </w:rPr>
  </w:style>
  <w:style w:type="character" w:customStyle="1" w:styleId="Corpodeltesto3">
    <w:name w:val="Corpo del testo (3)_"/>
    <w:link w:val="Corpodeltesto30"/>
    <w:uiPriority w:val="99"/>
    <w:rsid w:val="008A6FB1"/>
    <w:rPr>
      <w:rFonts w:ascii="Times New Roman" w:hAnsi="Times New Roman" w:cs="Times New Roman"/>
      <w:noProof/>
      <w:sz w:val="20"/>
      <w:szCs w:val="20"/>
    </w:rPr>
  </w:style>
  <w:style w:type="paragraph" w:customStyle="1" w:styleId="Intestazione11">
    <w:name w:val="Intestazione #11"/>
    <w:basedOn w:val="Normale"/>
    <w:link w:val="Intestazione1"/>
    <w:uiPriority w:val="99"/>
    <w:rsid w:val="008A6FB1"/>
    <w:pPr>
      <w:shd w:val="clear" w:color="auto" w:fill="FFFFFF"/>
      <w:spacing w:after="180" w:line="211" w:lineRule="exact"/>
      <w:jc w:val="right"/>
      <w:outlineLvl w:val="0"/>
    </w:pPr>
    <w:rPr>
      <w:rFonts w:ascii="Century Gothic" w:hAnsi="Century Gothic" w:cs="Century Gothic"/>
      <w:b/>
      <w:bCs/>
      <w:color w:val="auto"/>
      <w:sz w:val="16"/>
      <w:szCs w:val="16"/>
    </w:rPr>
  </w:style>
  <w:style w:type="paragraph" w:customStyle="1" w:styleId="Corpodeltesto1">
    <w:name w:val="Corpo del testo1"/>
    <w:basedOn w:val="Normale"/>
    <w:link w:val="Corpodeltesto"/>
    <w:uiPriority w:val="99"/>
    <w:rsid w:val="008A6FB1"/>
    <w:pPr>
      <w:shd w:val="clear" w:color="auto" w:fill="FFFFFF"/>
      <w:spacing w:before="480" w:line="206" w:lineRule="exact"/>
      <w:ind w:hanging="1160"/>
    </w:pPr>
    <w:rPr>
      <w:rFonts w:ascii="Century Gothic" w:hAnsi="Century Gothic" w:cs="Century Gothic"/>
      <w:color w:val="auto"/>
      <w:sz w:val="16"/>
      <w:szCs w:val="16"/>
    </w:rPr>
  </w:style>
  <w:style w:type="paragraph" w:customStyle="1" w:styleId="Corpodeltesto20">
    <w:name w:val="Corpo del testo (2)"/>
    <w:basedOn w:val="Normale"/>
    <w:link w:val="Corpodeltesto2"/>
    <w:uiPriority w:val="99"/>
    <w:rsid w:val="008A6FB1"/>
    <w:pPr>
      <w:shd w:val="clear" w:color="auto" w:fill="FFFFFF"/>
      <w:spacing w:after="240" w:line="312" w:lineRule="exact"/>
      <w:ind w:hanging="1160"/>
    </w:pPr>
    <w:rPr>
      <w:rFonts w:ascii="Century Gothic" w:hAnsi="Century Gothic" w:cs="Century Gothic"/>
      <w:i/>
      <w:iCs/>
      <w:color w:val="auto"/>
      <w:sz w:val="16"/>
      <w:szCs w:val="16"/>
    </w:rPr>
  </w:style>
  <w:style w:type="paragraph" w:customStyle="1" w:styleId="Corpodeltesto30">
    <w:name w:val="Corpo del testo (3)"/>
    <w:basedOn w:val="Normale"/>
    <w:link w:val="Corpodeltesto3"/>
    <w:uiPriority w:val="99"/>
    <w:rsid w:val="008A6FB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Intestazione2">
    <w:name w:val="Intestazione #2_"/>
    <w:link w:val="Intestazione20"/>
    <w:rsid w:val="0083525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orpodeltesto3GrassettoNoncorsivo">
    <w:name w:val="Corpo del testo (3) + Grassetto;Non corsivo"/>
    <w:rsid w:val="00835251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Corpodeltesto3Noncorsivo">
    <w:name w:val="Corpo del testo (3) + Non corsivo"/>
    <w:rsid w:val="0083525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Intestazione20">
    <w:name w:val="Intestazione #2"/>
    <w:basedOn w:val="Normale"/>
    <w:link w:val="Intestazione2"/>
    <w:rsid w:val="00835251"/>
    <w:pPr>
      <w:shd w:val="clear" w:color="auto" w:fill="FFFFFF"/>
      <w:spacing w:line="264" w:lineRule="exact"/>
      <w:outlineLvl w:val="1"/>
    </w:pPr>
    <w:rPr>
      <w:rFonts w:ascii="Arial" w:eastAsia="Arial" w:hAnsi="Arial" w:cs="Arial"/>
      <w:color w:val="auto"/>
      <w:sz w:val="21"/>
      <w:szCs w:val="21"/>
    </w:rPr>
  </w:style>
  <w:style w:type="paragraph" w:customStyle="1" w:styleId="Default">
    <w:name w:val="Default"/>
    <w:rsid w:val="00364B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0D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018E9"/>
    <w:rPr>
      <w:rFonts w:ascii="Lucida Grande" w:hAnsi="Lucida Grande" w:cs="Lucida Grande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01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8E9"/>
    <w:rPr>
      <w:rFonts w:cs="Arial Unicode MS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018E9"/>
  </w:style>
  <w:style w:type="table" w:styleId="Elencochiaro-Colore3">
    <w:name w:val="Light List Accent 3"/>
    <w:basedOn w:val="Tabellanormale"/>
    <w:uiPriority w:val="61"/>
    <w:rsid w:val="000E3DEB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L_OFFERTA ECONOMICA_Pulizie</vt:lpstr>
    </vt:vector>
  </TitlesOfParts>
  <Company>HP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L_OFFERTA ECONOMICA_Pulizie</dc:title>
  <dc:creator>valli.chiara</dc:creator>
  <cp:lastModifiedBy>Utente di Microsoft Office</cp:lastModifiedBy>
  <cp:revision>4</cp:revision>
  <dcterms:created xsi:type="dcterms:W3CDTF">2017-11-20T18:24:00Z</dcterms:created>
  <dcterms:modified xsi:type="dcterms:W3CDTF">2017-11-21T15:27:00Z</dcterms:modified>
</cp:coreProperties>
</file>